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759C8" w:rsidTr="009B71EC">
        <w:tc>
          <w:tcPr>
            <w:tcW w:w="4785" w:type="dxa"/>
          </w:tcPr>
          <w:p w:rsidR="00F759C8" w:rsidRPr="0079219E" w:rsidRDefault="0079219E" w:rsidP="0085087F">
            <w:pPr>
              <w:wordWrap w:val="0"/>
              <w:overflowPunct w:val="0"/>
              <w:topLinePunct/>
              <w:autoSpaceDN w:val="0"/>
              <w:snapToGrid w:val="0"/>
              <w:spacing w:line="290" w:lineRule="atLeast"/>
              <w:jc w:val="center"/>
              <w:rPr>
                <w:rFonts w:ascii="한컴바탕" w:eastAsia="한컴바탕" w:hAnsi="한컴바탕" w:cs="한컴바탕" w:hint="eastAsia"/>
                <w:b/>
                <w:sz w:val="26"/>
                <w:szCs w:val="26"/>
                <w:lang w:eastAsia="ko-KR"/>
              </w:rPr>
            </w:pPr>
            <w:r>
              <w:rPr>
                <w:rFonts w:ascii="한컴바탕" w:eastAsia="한컴바탕" w:hAnsi="한컴바탕" w:cs="한컴바탕" w:hint="eastAsia"/>
                <w:b/>
                <w:sz w:val="26"/>
                <w:szCs w:val="26"/>
                <w:lang w:eastAsia="ko-KR"/>
              </w:rPr>
              <w:t xml:space="preserve">1.6.3 </w:t>
            </w:r>
            <w:r w:rsidR="00F759C8" w:rsidRPr="0079219E">
              <w:rPr>
                <w:rFonts w:ascii="한컴바탕" w:eastAsia="한컴바탕" w:hAnsi="한컴바탕" w:cs="한컴바탕" w:hint="eastAsia"/>
                <w:b/>
                <w:sz w:val="26"/>
                <w:szCs w:val="26"/>
                <w:lang w:eastAsia="ko-KR"/>
              </w:rPr>
              <w:t>오염배출비용 수취 관련 문제에 대한 통지</w:t>
            </w:r>
          </w:p>
          <w:p w:rsidR="00F759C8" w:rsidRPr="0085087F" w:rsidRDefault="00F759C8" w:rsidP="0085087F">
            <w:pPr>
              <w:wordWrap w:val="0"/>
              <w:overflowPunct w:val="0"/>
              <w:topLinePunct/>
              <w:autoSpaceDN w:val="0"/>
              <w:snapToGrid w:val="0"/>
              <w:spacing w:line="290" w:lineRule="atLeast"/>
              <w:jc w:val="center"/>
              <w:rPr>
                <w:rFonts w:ascii="한컴바탕" w:eastAsia="한컴바탕" w:hAnsi="한컴바탕" w:cs="한컴바탕" w:hint="eastAsia"/>
                <w:szCs w:val="21"/>
                <w:lang w:eastAsia="ko-KR"/>
              </w:rPr>
            </w:pPr>
            <w:r w:rsidRPr="0085087F">
              <w:rPr>
                <w:rFonts w:ascii="한컴바탕" w:eastAsia="한컴바탕" w:hAnsi="한컴바탕" w:cs="한컴바탕" w:hint="eastAsia"/>
                <w:szCs w:val="21"/>
                <w:lang w:eastAsia="ko-KR"/>
              </w:rPr>
              <w:t>재정부, 중국인민은행, 국가환경보호총국문건，재건[2003]284호</w:t>
            </w:r>
          </w:p>
          <w:p w:rsidR="00F759C8" w:rsidRPr="0085087F" w:rsidRDefault="00F759C8" w:rsidP="0085087F">
            <w:pPr>
              <w:wordWrap w:val="0"/>
              <w:overflowPunct w:val="0"/>
              <w:topLinePunct/>
              <w:autoSpaceDN w:val="0"/>
              <w:snapToGrid w:val="0"/>
              <w:spacing w:line="290" w:lineRule="atLeast"/>
              <w:rPr>
                <w:rFonts w:ascii="한컴바탕" w:eastAsia="한컴바탕" w:hAnsi="한컴바탕" w:cs="한컴바탕" w:hint="eastAsia"/>
                <w:szCs w:val="21"/>
                <w:lang w:eastAsia="ko-KR"/>
              </w:rPr>
            </w:pPr>
          </w:p>
          <w:p w:rsidR="00F759C8" w:rsidRPr="0085087F" w:rsidRDefault="00F759C8" w:rsidP="0085087F">
            <w:pPr>
              <w:wordWrap w:val="0"/>
              <w:overflowPunct w:val="0"/>
              <w:topLinePunct/>
              <w:autoSpaceDN w:val="0"/>
              <w:snapToGrid w:val="0"/>
              <w:spacing w:line="290" w:lineRule="atLeast"/>
              <w:rPr>
                <w:rFonts w:ascii="한컴바탕" w:eastAsia="한컴바탕" w:hAnsi="한컴바탕" w:cs="한컴바탕" w:hint="eastAsia"/>
                <w:szCs w:val="21"/>
                <w:lang w:eastAsia="ko-KR"/>
              </w:rPr>
            </w:pPr>
          </w:p>
          <w:p w:rsidR="00F759C8" w:rsidRPr="0085087F" w:rsidRDefault="00F759C8" w:rsidP="0085087F">
            <w:pPr>
              <w:wordWrap w:val="0"/>
              <w:overflowPunct w:val="0"/>
              <w:topLinePunct/>
              <w:autoSpaceDN w:val="0"/>
              <w:snapToGrid w:val="0"/>
              <w:spacing w:line="290" w:lineRule="atLeast"/>
              <w:rPr>
                <w:rFonts w:ascii="한컴바탕" w:eastAsia="한컴바탕" w:hAnsi="한컴바탕" w:cs="한컴바탕" w:hint="eastAsia"/>
                <w:szCs w:val="21"/>
                <w:lang w:eastAsia="ko-KR"/>
              </w:rPr>
            </w:pPr>
            <w:r w:rsidRPr="0085087F">
              <w:rPr>
                <w:rFonts w:ascii="한컴바탕" w:eastAsia="한컴바탕" w:hAnsi="한컴바탕" w:cs="한컴바탕" w:hint="eastAsia"/>
                <w:szCs w:val="21"/>
                <w:lang w:eastAsia="ko-KR"/>
              </w:rPr>
              <w:t xml:space="preserve">각 성, 자치구, 직할시, 계획단열시 재정청(국), 재정부 주(驻) 각 성, 자치구, 직할시, 계획단열시 재정감찰 전문인원 판사처，인민은행 각 지점, 영업관리부, 성회(首府)도시센터지점, 심천(深圳), 대련(大连), 청도(青岛), 영파(宁波), 하문(厦门)시 센터지점, 각 성, 자치구, 직할시, 계획단열시 환경보호국(청): </w:t>
            </w:r>
          </w:p>
          <w:p w:rsidR="00F759C8" w:rsidRPr="0085087F" w:rsidRDefault="00F759C8" w:rsidP="007C56F9">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85087F">
              <w:rPr>
                <w:rFonts w:ascii="한컴바탕" w:eastAsia="한컴바탕" w:hAnsi="한컴바탕" w:cs="한컴바탕" w:hint="eastAsia"/>
                <w:szCs w:val="21"/>
                <w:lang w:eastAsia="ko-KR"/>
              </w:rPr>
              <w:t xml:space="preserve">《오염배출비용 징수사용 관리조례》(국무원형 제369호)(이하, 《조례》)및《오염배출비용자금 수취사용관리방법》(재정부, 국가환경보호국령 제17호，이하, 《방법》)을 </w:t>
            </w:r>
            <w:smartTag w:uri="urn:schemas-microsoft-com:office:smarttags" w:element="date">
              <w:smartTagPr>
                <w:attr w:name="Day" w:val="1"/>
                <w:attr w:name="Month" w:val="7"/>
                <w:attr w:name="Year" w:val="2003"/>
                <w:attr w:uri="urn:schemas-microsoft-com:office:office" w:name="ls" w:val="trans"/>
              </w:smartTagPr>
              <w:r w:rsidRPr="0085087F">
                <w:rPr>
                  <w:rFonts w:ascii="한컴바탕" w:eastAsia="한컴바탕" w:hAnsi="한컴바탕" w:cs="한컴바탕" w:hint="eastAsia"/>
                  <w:szCs w:val="21"/>
                  <w:lang w:eastAsia="ko-KR"/>
                </w:rPr>
                <w:t>2003년 7월 1일</w:t>
              </w:r>
            </w:smartTag>
            <w:r w:rsidRPr="0085087F">
              <w:rPr>
                <w:rFonts w:ascii="한컴바탕" w:eastAsia="한컴바탕" w:hAnsi="한컴바탕" w:cs="한컴바탕" w:hint="eastAsia"/>
                <w:szCs w:val="21"/>
                <w:lang w:eastAsia="ko-KR"/>
              </w:rPr>
              <w:t xml:space="preserve">부터 시행하기로 결정하며，오염배출비용 수취업무를 잘 이행하고，관련 문제에 대해 다음과 같이 통지한다. 　　 </w:t>
            </w:r>
          </w:p>
          <w:p w:rsidR="00F759C8" w:rsidRPr="0085087F" w:rsidRDefault="00F759C8" w:rsidP="0085087F">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85087F">
              <w:rPr>
                <w:rFonts w:ascii="한컴바탕" w:eastAsia="한컴바탕" w:hAnsi="한컴바탕" w:cs="한컴바탕" w:hint="eastAsia"/>
                <w:szCs w:val="21"/>
                <w:lang w:eastAsia="ko-KR"/>
              </w:rPr>
              <w:t xml:space="preserve">1. 《조례》및《방법》규정에 근거하여，중앙재정은 10％의 오염배출비용을 모으고，《2003년 정부 예산수지과목》일반예산수입과목 중 “7001오염배출비용수입”을 중앙과 지방의 공용수입과목으로 조정한다. </w:t>
            </w:r>
          </w:p>
          <w:p w:rsidR="00F759C8" w:rsidRPr="007C56F9" w:rsidRDefault="00F759C8" w:rsidP="007C56F9">
            <w:pPr>
              <w:wordWrap w:val="0"/>
              <w:overflowPunct w:val="0"/>
              <w:topLinePunct/>
              <w:autoSpaceDN w:val="0"/>
              <w:snapToGrid w:val="0"/>
              <w:spacing w:line="290" w:lineRule="atLeast"/>
              <w:ind w:firstLineChars="100" w:firstLine="206"/>
              <w:rPr>
                <w:rFonts w:ascii="한컴바탕" w:eastAsia="한컴바탕" w:hAnsi="한컴바탕" w:cs="한컴바탕" w:hint="eastAsia"/>
                <w:spacing w:val="-2"/>
                <w:szCs w:val="21"/>
                <w:lang w:eastAsia="ko-KR"/>
              </w:rPr>
            </w:pPr>
            <w:r w:rsidRPr="007C56F9">
              <w:rPr>
                <w:rFonts w:ascii="한컴바탕" w:eastAsia="한컴바탕" w:hAnsi="한컴바탕" w:cs="한컴바탕" w:hint="eastAsia"/>
                <w:spacing w:val="-2"/>
                <w:szCs w:val="21"/>
                <w:lang w:eastAsia="ko-KR"/>
              </w:rPr>
              <w:t xml:space="preserve">각 급 환경보호행정주관부문이 징수한 오염배출비용(체납금 포함，하동)은 중앙과 지방이1：9 비율로 나누고，상술한 과목으로 납부한다. 　</w:t>
            </w:r>
          </w:p>
          <w:p w:rsidR="00F759C8" w:rsidRPr="0085087F" w:rsidRDefault="00F759C8" w:rsidP="007C56F9">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85087F">
              <w:rPr>
                <w:rFonts w:ascii="한컴바탕" w:eastAsia="한컴바탕" w:hAnsi="한컴바탕" w:cs="한컴바탕" w:hint="eastAsia"/>
                <w:szCs w:val="21"/>
                <w:lang w:eastAsia="ko-KR"/>
              </w:rPr>
              <w:t xml:space="preserve">2. 재정부의 오염배출비용을 징수하는 상업은행에 대한 별도의 요구사항이 있는 경우를 제외하고，오염배출자는《방법》이 규정한 시한 내에 상업은행에 오염배출비용을 납부해야 한다. 비용을 징수하는 환경보호행정주관부문은《방법》이 규정한 내용에 따라 대리수납 오염배출비용을 수취당일에 인근 상업은행에 납부해야 한다. 상업은행은 당일에 수납한 오염배출비용 전액을 국고에 납입해야 한다. 　</w:t>
            </w:r>
          </w:p>
          <w:p w:rsidR="00F759C8" w:rsidRPr="0085087F" w:rsidRDefault="00F759C8" w:rsidP="007C56F9">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85087F">
              <w:rPr>
                <w:rFonts w:ascii="한컴바탕" w:eastAsia="한컴바탕" w:hAnsi="한컴바탕" w:cs="한컴바탕" w:hint="eastAsia"/>
                <w:szCs w:val="21"/>
                <w:lang w:eastAsia="ko-KR"/>
              </w:rPr>
              <w:t xml:space="preserve">3. 각 급 국고부문은《방법》규정비례에 근거하여，오염배출비용 입고수속을 처리한다. </w:t>
            </w:r>
          </w:p>
          <w:p w:rsidR="00F759C8" w:rsidRPr="0085087F" w:rsidRDefault="00F759C8" w:rsidP="0085087F">
            <w:pPr>
              <w:wordWrap w:val="0"/>
              <w:overflowPunct w:val="0"/>
              <w:topLinePunct/>
              <w:autoSpaceDN w:val="0"/>
              <w:snapToGrid w:val="0"/>
              <w:spacing w:line="290" w:lineRule="atLeast"/>
              <w:ind w:firstLineChars="100" w:firstLine="210"/>
              <w:rPr>
                <w:rFonts w:ascii="한컴바탕" w:eastAsia="한컴바탕" w:hAnsi="한컴바탕" w:cs="한컴바탕"/>
                <w:szCs w:val="21"/>
                <w:lang w:eastAsia="ko-KR"/>
              </w:rPr>
            </w:pPr>
            <w:r w:rsidRPr="0085087F">
              <w:rPr>
                <w:rFonts w:ascii="한컴바탕" w:eastAsia="한컴바탕" w:hAnsi="한컴바탕" w:cs="한컴바탕" w:hint="eastAsia"/>
                <w:szCs w:val="21"/>
                <w:lang w:eastAsia="ko-KR"/>
              </w:rPr>
              <w:t xml:space="preserve">4. 오염배출비용 수입이 국고로부터 반납(退库, 이하, 반납)되는 범위 　　 </w:t>
            </w:r>
          </w:p>
          <w:p w:rsidR="00F759C8" w:rsidRPr="0085087F" w:rsidRDefault="00F759C8" w:rsidP="0085087F">
            <w:pPr>
              <w:wordWrap w:val="0"/>
              <w:overflowPunct w:val="0"/>
              <w:topLinePunct/>
              <w:autoSpaceDN w:val="0"/>
              <w:snapToGrid w:val="0"/>
              <w:spacing w:line="290" w:lineRule="atLeast"/>
              <w:ind w:firstLineChars="100" w:firstLine="210"/>
              <w:rPr>
                <w:rFonts w:ascii="한컴바탕" w:eastAsia="한컴바탕" w:hAnsi="한컴바탕" w:cs="한컴바탕"/>
                <w:szCs w:val="21"/>
                <w:lang w:eastAsia="ko-KR"/>
              </w:rPr>
            </w:pPr>
            <w:r w:rsidRPr="0085087F">
              <w:rPr>
                <w:rFonts w:ascii="한컴바탕" w:eastAsia="한컴바탕" w:hAnsi="한컴바탕" w:cs="한컴바탕" w:hint="eastAsia"/>
                <w:szCs w:val="21"/>
                <w:lang w:eastAsia="ko-KR"/>
              </w:rPr>
              <w:t xml:space="preserve">(1) 업무소홀로 인해，기술성 착오가 발생하여 반납이 필요한 경우 　</w:t>
            </w:r>
          </w:p>
          <w:p w:rsidR="00F759C8" w:rsidRPr="0085087F" w:rsidRDefault="00F759C8" w:rsidP="009B71EC">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85087F">
              <w:rPr>
                <w:rFonts w:ascii="한컴바탕" w:eastAsia="한컴바탕" w:hAnsi="한컴바탕" w:cs="한컴바탕" w:hint="eastAsia"/>
                <w:szCs w:val="21"/>
                <w:lang w:eastAsia="ko-KR"/>
              </w:rPr>
              <w:t>(2) 《방법》제62조 규정에 근거하여，법에 따라 행정 재심의를 신청하거나 행정소송을 제</w:t>
            </w:r>
            <w:r w:rsidRPr="0085087F">
              <w:rPr>
                <w:rFonts w:ascii="한컴바탕" w:eastAsia="한컴바탕" w:hAnsi="한컴바탕" w:cs="한컴바탕" w:hint="eastAsia"/>
                <w:szCs w:val="21"/>
                <w:lang w:eastAsia="ko-KR"/>
              </w:rPr>
              <w:lastRenderedPageBreak/>
              <w:t xml:space="preserve">기한 후 반납이 필요한 경우 　　</w:t>
            </w:r>
          </w:p>
          <w:p w:rsidR="00F759C8" w:rsidRPr="0085087F" w:rsidRDefault="00F759C8" w:rsidP="0085087F">
            <w:pPr>
              <w:wordWrap w:val="0"/>
              <w:overflowPunct w:val="0"/>
              <w:topLinePunct/>
              <w:autoSpaceDN w:val="0"/>
              <w:snapToGrid w:val="0"/>
              <w:spacing w:line="290" w:lineRule="atLeast"/>
              <w:ind w:firstLineChars="100" w:firstLine="210"/>
              <w:rPr>
                <w:rFonts w:ascii="한컴바탕" w:eastAsia="한컴바탕" w:hAnsi="한컴바탕" w:cs="한컴바탕"/>
                <w:szCs w:val="21"/>
                <w:lang w:eastAsia="ko-KR"/>
              </w:rPr>
            </w:pPr>
            <w:r w:rsidRPr="0085087F">
              <w:rPr>
                <w:rFonts w:ascii="한컴바탕" w:eastAsia="한컴바탕" w:hAnsi="한컴바탕" w:cs="한컴바탕" w:hint="eastAsia"/>
                <w:szCs w:val="21"/>
                <w:lang w:eastAsia="ko-KR"/>
              </w:rPr>
              <w:t xml:space="preserve">5. 오염배출비용 수입의 반납에 대한 심사비준 및 처리 　　 </w:t>
            </w:r>
          </w:p>
          <w:p w:rsidR="00F759C8" w:rsidRPr="009B71EC" w:rsidRDefault="00F759C8" w:rsidP="009B71EC">
            <w:pPr>
              <w:wordWrap w:val="0"/>
              <w:overflowPunct w:val="0"/>
              <w:topLinePunct/>
              <w:autoSpaceDN w:val="0"/>
              <w:snapToGrid w:val="0"/>
              <w:spacing w:line="290" w:lineRule="atLeast"/>
              <w:ind w:firstLineChars="100" w:firstLine="190"/>
              <w:rPr>
                <w:rFonts w:ascii="한컴바탕" w:eastAsia="한컴바탕" w:hAnsi="한컴바탕" w:cs="한컴바탕" w:hint="eastAsia"/>
                <w:spacing w:val="-10"/>
                <w:szCs w:val="21"/>
                <w:lang w:eastAsia="ko-KR"/>
              </w:rPr>
            </w:pPr>
            <w:r w:rsidRPr="009B71EC">
              <w:rPr>
                <w:rFonts w:ascii="한컴바탕" w:eastAsia="한컴바탕" w:hAnsi="한컴바탕" w:cs="한컴바탕" w:hint="eastAsia"/>
                <w:spacing w:val="-10"/>
                <w:szCs w:val="21"/>
                <w:lang w:eastAsia="ko-KR"/>
              </w:rPr>
              <w:t xml:space="preserve">(1) 오염배출비용수입의 반납범위에 부합하고, 국고반납이 필요한 경우，오염배출자는 최초의 비용납부증빙을 제공하고，수납을 집행하는 환경보호행정주관부문에 국고반납신청을 제기하며，관련 부문은 심사비준 후，성(省)급 환경보호행정주관부문에 보고한다. 성급 환경보호행정주관부문은 동급 재정부문과 함께 조사하여 결정한 후에 재정부 주(驻)성급 재정감찰인원 판사처에 보내고, 관련 규정에 따라 심사비준한 후, “수입반환서”를 발급하여 동급 국고부문에 발송하고，국고부문은 비례에 따라 책임지고 분할하며，중앙과 지방국고의 상응하는 예산과목 중에서 각각 반환지급하도록 한다. </w:t>
            </w:r>
          </w:p>
          <w:p w:rsidR="00F759C8" w:rsidRPr="0085087F" w:rsidRDefault="00F759C8" w:rsidP="009B71EC">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85087F">
              <w:rPr>
                <w:rFonts w:ascii="한컴바탕" w:eastAsia="한컴바탕" w:hAnsi="한컴바탕" w:cs="한컴바탕" w:hint="eastAsia"/>
                <w:szCs w:val="21"/>
                <w:lang w:eastAsia="ko-KR"/>
              </w:rPr>
              <w:t xml:space="preserve">(2) 오염배출자가 상업은행을 통해 직접 납부한 오염배출비용은 직접 오염배출자에게 반환된다. 수납담당 환경보호행정주관부문이 현금으로 대리납부한 오염배출비용은 수납을 집행한 환경보호행정주관부문을 통해 오염배출자에게 반환되고，환경보호행정주관부문은 반드시 적시에 충분한 액수를 반환해야 하며，차압, 점용 또는 변통할 수 없다. 　</w:t>
            </w:r>
          </w:p>
          <w:p w:rsidR="00F759C8" w:rsidRPr="0085087F" w:rsidRDefault="00F759C8" w:rsidP="009B71EC">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85087F">
              <w:rPr>
                <w:rFonts w:ascii="한컴바탕" w:eastAsia="한컴바탕" w:hAnsi="한컴바탕" w:cs="한컴바탕" w:hint="eastAsia"/>
                <w:szCs w:val="21"/>
                <w:lang w:eastAsia="ko-KR"/>
              </w:rPr>
              <w:t xml:space="preserve">6. 각 급 재정부문, 국고부문, 환경보호행정 주관부문은 오염배출비용 입고액수의 장부대조 업무를 성실히 시행하고，문제를 발견한 즉시 처리해야 한다. 　　 </w:t>
            </w:r>
          </w:p>
          <w:p w:rsidR="00F759C8" w:rsidRPr="0085087F" w:rsidRDefault="00F759C8" w:rsidP="009B71EC">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85087F">
              <w:rPr>
                <w:rFonts w:ascii="한컴바탕" w:eastAsia="한컴바탕" w:hAnsi="한컴바탕" w:cs="한컴바탕" w:hint="eastAsia"/>
                <w:szCs w:val="21"/>
                <w:lang w:eastAsia="ko-KR"/>
              </w:rPr>
              <w:t>7. 오염배출비용 수입의 반납이 아직 완료되지 못한 사안은《중화인민공화국 국가금고조례 실시세칙》에 따라 집행한다.</w:t>
            </w:r>
          </w:p>
          <w:p w:rsidR="00F759C8" w:rsidRPr="0085087F" w:rsidRDefault="00F759C8" w:rsidP="0085087F">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85087F">
              <w:rPr>
                <w:rFonts w:ascii="한컴바탕" w:eastAsia="한컴바탕" w:hAnsi="한컴바탕" w:cs="한컴바탕" w:hint="eastAsia"/>
                <w:szCs w:val="21"/>
                <w:lang w:eastAsia="ko-KR"/>
              </w:rPr>
              <w:t xml:space="preserve">8. 본 통지는 </w:t>
            </w:r>
            <w:smartTag w:uri="urn:schemas-microsoft-com:office:smarttags" w:element="date">
              <w:smartTagPr>
                <w:attr w:uri="urn:schemas-microsoft-com:office:office" w:name="ls" w:val="trans"/>
                <w:attr w:name="Year" w:val="2003"/>
                <w:attr w:name="Month" w:val="7"/>
                <w:attr w:name="Day" w:val="1"/>
              </w:smartTagPr>
              <w:r w:rsidRPr="0085087F">
                <w:rPr>
                  <w:rFonts w:ascii="한컴바탕" w:eastAsia="한컴바탕" w:hAnsi="한컴바탕" w:cs="한컴바탕" w:hint="eastAsia"/>
                  <w:szCs w:val="21"/>
                  <w:lang w:eastAsia="ko-KR"/>
                </w:rPr>
                <w:t>2003년 7월 1일</w:t>
              </w:r>
            </w:smartTag>
            <w:r w:rsidRPr="0085087F">
              <w:rPr>
                <w:rFonts w:ascii="한컴바탕" w:eastAsia="한컴바탕" w:hAnsi="한컴바탕" w:cs="한컴바탕" w:hint="eastAsia"/>
                <w:szCs w:val="21"/>
                <w:lang w:eastAsia="ko-KR"/>
              </w:rPr>
              <w:t xml:space="preserve">부터 시행한다. </w:t>
            </w:r>
          </w:p>
          <w:p w:rsidR="00F759C8" w:rsidRPr="0085087F" w:rsidRDefault="00F759C8" w:rsidP="0085087F">
            <w:pPr>
              <w:wordWrap w:val="0"/>
              <w:overflowPunct w:val="0"/>
              <w:topLinePunct/>
              <w:autoSpaceDN w:val="0"/>
              <w:snapToGrid w:val="0"/>
              <w:spacing w:line="290" w:lineRule="atLeast"/>
              <w:rPr>
                <w:rFonts w:ascii="한컴바탕" w:eastAsia="한컴바탕" w:hAnsi="한컴바탕" w:cs="한컴바탕"/>
                <w:szCs w:val="21"/>
                <w:lang w:eastAsia="ko-KR"/>
              </w:rPr>
            </w:pPr>
          </w:p>
          <w:p w:rsidR="00F759C8" w:rsidRPr="0085087F" w:rsidRDefault="00F759C8" w:rsidP="009B71EC">
            <w:pPr>
              <w:wordWrap w:val="0"/>
              <w:overflowPunct w:val="0"/>
              <w:topLinePunct/>
              <w:autoSpaceDN w:val="0"/>
              <w:snapToGrid w:val="0"/>
              <w:spacing w:line="290" w:lineRule="atLeast"/>
              <w:ind w:right="420"/>
              <w:jc w:val="right"/>
              <w:rPr>
                <w:rFonts w:ascii="한컴바탕" w:eastAsia="한컴바탕" w:hAnsi="한컴바탕" w:cs="한컴바탕"/>
                <w:szCs w:val="21"/>
              </w:rPr>
            </w:pPr>
            <w:r w:rsidRPr="0085087F">
              <w:rPr>
                <w:rFonts w:ascii="한컴바탕" w:eastAsia="한컴바탕" w:hAnsi="한컴바탕" w:cs="한컴바탕" w:hint="eastAsia"/>
                <w:szCs w:val="21"/>
                <w:lang w:eastAsia="ko-KR"/>
              </w:rPr>
              <w:t>2003년 7월 1일</w:t>
            </w:r>
          </w:p>
          <w:p w:rsidR="00F759C8" w:rsidRPr="0085087F" w:rsidRDefault="00F759C8" w:rsidP="009B71EC">
            <w:pPr>
              <w:wordWrap w:val="0"/>
              <w:autoSpaceDN w:val="0"/>
              <w:snapToGrid w:val="0"/>
              <w:spacing w:line="290" w:lineRule="atLeast"/>
              <w:jc w:val="right"/>
              <w:rPr>
                <w:rFonts w:ascii="한컴바탕" w:eastAsia="한컴바탕" w:hAnsi="한컴바탕" w:cs="한컴바탕" w:hint="eastAsia"/>
                <w:szCs w:val="21"/>
              </w:rPr>
            </w:pPr>
          </w:p>
          <w:p w:rsidR="00F759C8" w:rsidRPr="0085087F" w:rsidRDefault="00F759C8" w:rsidP="0085087F">
            <w:pPr>
              <w:wordWrap w:val="0"/>
              <w:autoSpaceDN w:val="0"/>
              <w:snapToGrid w:val="0"/>
              <w:spacing w:line="290" w:lineRule="atLeast"/>
              <w:rPr>
                <w:rFonts w:ascii="한컴바탕" w:eastAsia="한컴바탕" w:hAnsi="한컴바탕" w:cs="한컴바탕"/>
                <w:szCs w:val="21"/>
              </w:rPr>
            </w:pPr>
          </w:p>
        </w:tc>
        <w:tc>
          <w:tcPr>
            <w:tcW w:w="539" w:type="dxa"/>
          </w:tcPr>
          <w:p w:rsidR="00F759C8" w:rsidRPr="0085087F" w:rsidRDefault="00F759C8" w:rsidP="0085087F">
            <w:pPr>
              <w:snapToGrid w:val="0"/>
              <w:spacing w:line="290" w:lineRule="atLeast"/>
              <w:rPr>
                <w:szCs w:val="21"/>
              </w:rPr>
            </w:pPr>
          </w:p>
        </w:tc>
        <w:tc>
          <w:tcPr>
            <w:tcW w:w="3958" w:type="dxa"/>
          </w:tcPr>
          <w:p w:rsidR="0079219E" w:rsidRDefault="00F759C8" w:rsidP="0085087F">
            <w:pPr>
              <w:snapToGrid w:val="0"/>
              <w:spacing w:line="290" w:lineRule="atLeast"/>
              <w:jc w:val="center"/>
              <w:rPr>
                <w:rFonts w:ascii="SimSun" w:hAnsi="SimSun" w:hint="eastAsia"/>
                <w:b/>
                <w:sz w:val="26"/>
                <w:szCs w:val="26"/>
              </w:rPr>
            </w:pPr>
            <w:r w:rsidRPr="0079219E">
              <w:rPr>
                <w:rFonts w:ascii="SimSun" w:hAnsi="SimSun" w:hint="eastAsia"/>
                <w:b/>
                <w:sz w:val="26"/>
                <w:szCs w:val="26"/>
              </w:rPr>
              <w:t>关于排污费收缴有关问题的</w:t>
            </w:r>
          </w:p>
          <w:p w:rsidR="00F759C8" w:rsidRPr="0079219E" w:rsidRDefault="00F759C8" w:rsidP="0085087F">
            <w:pPr>
              <w:snapToGrid w:val="0"/>
              <w:spacing w:line="290" w:lineRule="atLeast"/>
              <w:jc w:val="center"/>
              <w:rPr>
                <w:rFonts w:ascii="SimSun" w:hAnsi="SimSun" w:hint="eastAsia"/>
                <w:b/>
                <w:sz w:val="26"/>
                <w:szCs w:val="26"/>
              </w:rPr>
            </w:pPr>
            <w:r w:rsidRPr="0079219E">
              <w:rPr>
                <w:rFonts w:ascii="SimSun" w:hAnsi="SimSun" w:hint="eastAsia"/>
                <w:b/>
                <w:sz w:val="26"/>
                <w:szCs w:val="26"/>
              </w:rPr>
              <w:t>通知</w:t>
            </w:r>
          </w:p>
          <w:p w:rsidR="00F759C8" w:rsidRPr="0085087F" w:rsidRDefault="00F759C8" w:rsidP="0085087F">
            <w:pPr>
              <w:snapToGrid w:val="0"/>
              <w:spacing w:line="290" w:lineRule="atLeast"/>
              <w:jc w:val="center"/>
              <w:rPr>
                <w:rFonts w:ascii="SimSun" w:hAnsi="SimSun" w:hint="eastAsia"/>
                <w:szCs w:val="21"/>
              </w:rPr>
            </w:pPr>
            <w:r w:rsidRPr="0085087F">
              <w:rPr>
                <w:rFonts w:ascii="SimSun" w:hAnsi="SimSun" w:hint="eastAsia"/>
                <w:szCs w:val="21"/>
              </w:rPr>
              <w:t>财政部、中国人民银行、国家环境保护总局文件，财建[2003]284号</w:t>
            </w:r>
          </w:p>
          <w:p w:rsidR="00F759C8" w:rsidRDefault="00F759C8" w:rsidP="0085087F">
            <w:pPr>
              <w:snapToGrid w:val="0"/>
              <w:spacing w:line="290" w:lineRule="atLeast"/>
              <w:rPr>
                <w:rFonts w:ascii="SimSun" w:hAnsi="SimSun" w:hint="eastAsia"/>
                <w:szCs w:val="21"/>
              </w:rPr>
            </w:pPr>
          </w:p>
          <w:p w:rsidR="00AC61DE" w:rsidRPr="0085087F" w:rsidRDefault="00AC61DE" w:rsidP="0085087F">
            <w:pPr>
              <w:snapToGrid w:val="0"/>
              <w:spacing w:line="290" w:lineRule="atLeast"/>
              <w:rPr>
                <w:rFonts w:ascii="SimSun" w:hAnsi="SimSun"/>
                <w:szCs w:val="21"/>
              </w:rPr>
            </w:pPr>
          </w:p>
          <w:p w:rsidR="00F759C8" w:rsidRPr="007C56F9" w:rsidRDefault="00F759C8" w:rsidP="0085087F">
            <w:pPr>
              <w:snapToGrid w:val="0"/>
              <w:spacing w:line="290" w:lineRule="atLeast"/>
              <w:rPr>
                <w:rFonts w:ascii="SimSun" w:hAnsi="SimSun"/>
                <w:spacing w:val="-6"/>
                <w:szCs w:val="21"/>
              </w:rPr>
            </w:pPr>
            <w:r w:rsidRPr="007C56F9">
              <w:rPr>
                <w:rFonts w:ascii="SimSun" w:hAnsi="SimSun" w:hint="eastAsia"/>
                <w:spacing w:val="-6"/>
                <w:szCs w:val="21"/>
              </w:rPr>
              <w:t xml:space="preserve">各省、自治区、直辖市、计划单列市财政厅(局)，财政部驻各省、自治区、直辖市、计划单列市财政监察专员办事处，人民银行各分行、营业管理部、省会(首府)城市中心支行、深圳、大连、青岛、宁波、厦门市中心支行，各省、自治区、直辖市、计划单列市环境保护局(厅)： </w:t>
            </w:r>
          </w:p>
          <w:p w:rsidR="00F759C8" w:rsidRPr="0085087F" w:rsidRDefault="00F759C8" w:rsidP="0085087F">
            <w:pPr>
              <w:snapToGrid w:val="0"/>
              <w:spacing w:line="290" w:lineRule="atLeast"/>
              <w:rPr>
                <w:rFonts w:ascii="SimSun" w:hAnsi="SimSun"/>
                <w:szCs w:val="21"/>
              </w:rPr>
            </w:pPr>
            <w:r w:rsidRPr="0085087F">
              <w:rPr>
                <w:rFonts w:ascii="SimSun" w:hAnsi="SimSun" w:hint="eastAsia"/>
                <w:szCs w:val="21"/>
              </w:rPr>
              <w:t xml:space="preserve">　　《排污费征收使用管理条例》(国务院令第369号)(以下简称《条例》)以及《排污费资金收缴使用管理办法》(财政部、国家环境保护总局令第17号，以下简称《办法》)定于</w:t>
            </w:r>
            <w:smartTag w:uri="urn:schemas-microsoft-com:office:smarttags" w:element="chsdate">
              <w:smartTagPr>
                <w:attr w:name="IsROCDate" w:val="False"/>
                <w:attr w:name="IsLunarDate" w:val="False"/>
                <w:attr w:name="Day" w:val="1"/>
                <w:attr w:name="Month" w:val="7"/>
                <w:attr w:name="Year" w:val="2003"/>
              </w:smartTagPr>
              <w:r w:rsidRPr="0085087F">
                <w:rPr>
                  <w:rFonts w:ascii="SimSun" w:hAnsi="SimSun" w:hint="eastAsia"/>
                  <w:szCs w:val="21"/>
                </w:rPr>
                <w:t>2003年7月1日起</w:t>
              </w:r>
            </w:smartTag>
            <w:r w:rsidRPr="0085087F">
              <w:rPr>
                <w:rFonts w:ascii="SimSun" w:hAnsi="SimSun" w:hint="eastAsia"/>
                <w:szCs w:val="21"/>
              </w:rPr>
              <w:t xml:space="preserve">施行，为做好排污费的收缴工作，现将有关问题通知如下： 　　 </w:t>
            </w:r>
          </w:p>
          <w:p w:rsidR="00F759C8" w:rsidRPr="0085087F" w:rsidRDefault="00F759C8" w:rsidP="0085087F">
            <w:pPr>
              <w:snapToGrid w:val="0"/>
              <w:spacing w:line="290" w:lineRule="atLeast"/>
              <w:rPr>
                <w:rFonts w:ascii="SimSun" w:hAnsi="SimSun"/>
                <w:szCs w:val="21"/>
              </w:rPr>
            </w:pPr>
            <w:r w:rsidRPr="0085087F">
              <w:rPr>
                <w:rFonts w:ascii="SimSun" w:hAnsi="SimSun" w:hint="eastAsia"/>
                <w:szCs w:val="21"/>
              </w:rPr>
              <w:t xml:space="preserve">　　一、根据《条例》及《办法》规定，中央财政集中10％排污费，将《2003年政府预算收支科目》一般预算收入科目中“7001排污费收入”调整为中央与地方共用收入科目。 </w:t>
            </w:r>
          </w:p>
          <w:p w:rsidR="00F759C8" w:rsidRPr="0085087F" w:rsidRDefault="00F759C8" w:rsidP="0085087F">
            <w:pPr>
              <w:snapToGrid w:val="0"/>
              <w:spacing w:line="290" w:lineRule="atLeast"/>
              <w:rPr>
                <w:rFonts w:ascii="SimSun" w:hAnsi="SimSun"/>
                <w:szCs w:val="21"/>
              </w:rPr>
            </w:pPr>
            <w:r w:rsidRPr="0085087F">
              <w:rPr>
                <w:rFonts w:ascii="SimSun" w:hAnsi="SimSun" w:hint="eastAsia"/>
                <w:szCs w:val="21"/>
              </w:rPr>
              <w:t xml:space="preserve">　　各级环境保护行政主管部门征收的排污费(含滞纳金，下同)按中央和地方1：9的分成比例，通过上述科目缴库。 　</w:t>
            </w:r>
          </w:p>
          <w:p w:rsidR="00F759C8" w:rsidRPr="007C56F9" w:rsidRDefault="00F759C8" w:rsidP="0085087F">
            <w:pPr>
              <w:snapToGrid w:val="0"/>
              <w:spacing w:line="290" w:lineRule="atLeast"/>
              <w:rPr>
                <w:rFonts w:ascii="SimSun" w:hAnsi="SimSun"/>
                <w:spacing w:val="20"/>
                <w:szCs w:val="21"/>
              </w:rPr>
            </w:pPr>
            <w:r w:rsidRPr="0085087F">
              <w:rPr>
                <w:rFonts w:ascii="SimSun" w:hAnsi="SimSun" w:hint="eastAsia"/>
                <w:szCs w:val="21"/>
              </w:rPr>
              <w:t xml:space="preserve">　　</w:t>
            </w:r>
            <w:r w:rsidRPr="007C56F9">
              <w:rPr>
                <w:rFonts w:ascii="SimSun" w:hAnsi="SimSun" w:hint="eastAsia"/>
                <w:spacing w:val="20"/>
                <w:szCs w:val="21"/>
              </w:rPr>
              <w:t xml:space="preserve">二、除财政部对收缴排污费的商业银行另有要求外，排污者应当按《办法》规定时限，到商业银行缴纳排污费；执收的环境保护行政主管部门按《办法》规定代收的排污费，应于收取当日就近缴入商业银行。商业银行于当日将收纳的排污费全额缴入国库。 　</w:t>
            </w:r>
          </w:p>
          <w:p w:rsidR="00F759C8" w:rsidRPr="0085087F" w:rsidRDefault="00F759C8" w:rsidP="0085087F">
            <w:pPr>
              <w:snapToGrid w:val="0"/>
              <w:spacing w:line="290" w:lineRule="atLeast"/>
              <w:rPr>
                <w:rFonts w:ascii="SimSun" w:hAnsi="SimSun"/>
                <w:szCs w:val="21"/>
              </w:rPr>
            </w:pPr>
            <w:r w:rsidRPr="0085087F">
              <w:rPr>
                <w:rFonts w:ascii="SimSun" w:hAnsi="SimSun" w:hint="eastAsia"/>
                <w:szCs w:val="21"/>
              </w:rPr>
              <w:t xml:space="preserve">　　三、各级国库部门应当按照《办法》规定比例，办理排污费入库手续。 </w:t>
            </w:r>
          </w:p>
          <w:p w:rsidR="00F759C8" w:rsidRPr="009B71EC" w:rsidRDefault="00F759C8" w:rsidP="0085087F">
            <w:pPr>
              <w:snapToGrid w:val="0"/>
              <w:spacing w:line="290" w:lineRule="atLeast"/>
              <w:rPr>
                <w:rFonts w:ascii="SimSun" w:hAnsi="SimSun"/>
                <w:szCs w:val="21"/>
              </w:rPr>
            </w:pPr>
            <w:r w:rsidRPr="009B71EC">
              <w:rPr>
                <w:rFonts w:ascii="SimSun" w:hAnsi="SimSun" w:hint="eastAsia"/>
                <w:spacing w:val="30"/>
                <w:szCs w:val="21"/>
              </w:rPr>
              <w:t xml:space="preserve">　　四、排污费收入退库的范围 　　</w:t>
            </w:r>
            <w:r w:rsidRPr="009B71EC">
              <w:rPr>
                <w:rFonts w:ascii="SimSun" w:hAnsi="SimSun" w:hint="eastAsia"/>
                <w:szCs w:val="21"/>
              </w:rPr>
              <w:t xml:space="preserve"> </w:t>
            </w:r>
          </w:p>
          <w:p w:rsidR="00F759C8" w:rsidRPr="0085087F" w:rsidRDefault="00F759C8" w:rsidP="0085087F">
            <w:pPr>
              <w:snapToGrid w:val="0"/>
              <w:spacing w:line="290" w:lineRule="atLeast"/>
              <w:rPr>
                <w:rFonts w:ascii="SimSun" w:hAnsi="SimSun"/>
                <w:szCs w:val="21"/>
              </w:rPr>
            </w:pPr>
            <w:r w:rsidRPr="0085087F">
              <w:rPr>
                <w:rFonts w:ascii="SimSun" w:hAnsi="SimSun" w:hint="eastAsia"/>
                <w:szCs w:val="21"/>
              </w:rPr>
              <w:t xml:space="preserve">　　(一)由于工作疏忽，发生技术性差错需要退库的。 　</w:t>
            </w:r>
          </w:p>
          <w:p w:rsidR="009B71EC" w:rsidRDefault="00F759C8" w:rsidP="009B71EC">
            <w:pPr>
              <w:snapToGrid w:val="0"/>
              <w:spacing w:line="290" w:lineRule="atLeast"/>
              <w:ind w:firstLine="450"/>
              <w:rPr>
                <w:rFonts w:ascii="SimSun" w:hAnsi="SimSun" w:hint="eastAsia"/>
                <w:szCs w:val="21"/>
              </w:rPr>
            </w:pPr>
            <w:r w:rsidRPr="0085087F">
              <w:rPr>
                <w:rFonts w:ascii="SimSun" w:hAnsi="SimSun" w:hint="eastAsia"/>
                <w:szCs w:val="21"/>
              </w:rPr>
              <w:t>(二)根据《办法》第六条规定，依法申请行政复议或者提起行政诉讼后需</w:t>
            </w:r>
          </w:p>
          <w:p w:rsidR="009B71EC" w:rsidRDefault="009B71EC" w:rsidP="009B71EC">
            <w:pPr>
              <w:snapToGrid w:val="0"/>
              <w:spacing w:line="290" w:lineRule="atLeast"/>
              <w:ind w:firstLine="450"/>
              <w:rPr>
                <w:rFonts w:ascii="SimSun" w:hAnsi="SimSun" w:hint="eastAsia"/>
                <w:szCs w:val="21"/>
              </w:rPr>
            </w:pPr>
          </w:p>
          <w:p w:rsidR="00F759C8" w:rsidRPr="0085087F" w:rsidRDefault="00F759C8" w:rsidP="009B71EC">
            <w:pPr>
              <w:snapToGrid w:val="0"/>
              <w:spacing w:line="290" w:lineRule="atLeast"/>
              <w:rPr>
                <w:rFonts w:ascii="SimSun" w:hAnsi="SimSun"/>
                <w:szCs w:val="21"/>
              </w:rPr>
            </w:pPr>
            <w:r w:rsidRPr="0085087F">
              <w:rPr>
                <w:rFonts w:ascii="SimSun" w:hAnsi="SimSun" w:hint="eastAsia"/>
                <w:szCs w:val="21"/>
              </w:rPr>
              <w:lastRenderedPageBreak/>
              <w:t xml:space="preserve">要退库的。 　　</w:t>
            </w:r>
          </w:p>
          <w:p w:rsidR="00F759C8" w:rsidRPr="009B71EC" w:rsidRDefault="00F759C8" w:rsidP="0085087F">
            <w:pPr>
              <w:snapToGrid w:val="0"/>
              <w:spacing w:line="290" w:lineRule="atLeast"/>
              <w:rPr>
                <w:rFonts w:ascii="SimSun" w:hAnsi="SimSun"/>
                <w:spacing w:val="16"/>
                <w:szCs w:val="21"/>
              </w:rPr>
            </w:pPr>
            <w:r w:rsidRPr="009B71EC">
              <w:rPr>
                <w:rFonts w:ascii="SimSun" w:hAnsi="SimSun" w:hint="eastAsia"/>
                <w:spacing w:val="16"/>
                <w:szCs w:val="21"/>
              </w:rPr>
              <w:t xml:space="preserve">　　五、排污费收入退库的审核及办理 　　 </w:t>
            </w:r>
          </w:p>
          <w:p w:rsidR="00F759C8" w:rsidRPr="0085087F" w:rsidRDefault="00F759C8" w:rsidP="0085087F">
            <w:pPr>
              <w:snapToGrid w:val="0"/>
              <w:spacing w:line="290" w:lineRule="atLeast"/>
              <w:rPr>
                <w:rFonts w:ascii="SimSun" w:hAnsi="SimSun"/>
                <w:szCs w:val="21"/>
              </w:rPr>
            </w:pPr>
            <w:r w:rsidRPr="0085087F">
              <w:rPr>
                <w:rFonts w:ascii="SimSun" w:hAnsi="SimSun" w:hint="eastAsia"/>
                <w:szCs w:val="21"/>
              </w:rPr>
              <w:t xml:space="preserve">　　(一)符合排污费收入退库范围需要办理退库的，由排污者提供原始缴费凭证，向执收的环境保护行政主管部门提出退库申请，执收的环境保护行政主管部门审核后，报省级环境保护行政主管部门，省级环境保护行政主管部门会同同级财政部门核定后送财政部驻省级财政监察专员办事处，由其按有关规定核准后，开具“收入退还书”送同级国库部门，国库部门负责安规定的分成比例，分别从中央和地方国库库款的相应预算科目中退付。 </w:t>
            </w:r>
          </w:p>
          <w:p w:rsidR="00F759C8" w:rsidRPr="009B71EC" w:rsidRDefault="00F759C8" w:rsidP="0085087F">
            <w:pPr>
              <w:snapToGrid w:val="0"/>
              <w:spacing w:line="290" w:lineRule="atLeast"/>
              <w:rPr>
                <w:rFonts w:ascii="SimSun" w:hAnsi="SimSun"/>
                <w:spacing w:val="14"/>
                <w:szCs w:val="21"/>
              </w:rPr>
            </w:pPr>
            <w:r w:rsidRPr="009B71EC">
              <w:rPr>
                <w:rFonts w:ascii="SimSun" w:hAnsi="SimSun" w:hint="eastAsia"/>
                <w:spacing w:val="14"/>
                <w:szCs w:val="21"/>
              </w:rPr>
              <w:t xml:space="preserve">　　(二)排污者通过商业银行直接缴纳的排污费直接退付给排污者；以现金方式由执收的环境保护行政主管部门代缴的排污费，通过执收的环境保护行政主管部门退付给排污者，环境保护行政主管部门应当及时足额退付，不得截留、挤占或挪用。 　</w:t>
            </w:r>
          </w:p>
          <w:p w:rsidR="00F759C8" w:rsidRPr="009B71EC" w:rsidRDefault="00F759C8" w:rsidP="0085087F">
            <w:pPr>
              <w:snapToGrid w:val="0"/>
              <w:spacing w:line="290" w:lineRule="atLeast"/>
              <w:rPr>
                <w:rFonts w:ascii="SimSun" w:hAnsi="SimSun"/>
                <w:spacing w:val="6"/>
                <w:szCs w:val="21"/>
              </w:rPr>
            </w:pPr>
            <w:r w:rsidRPr="0085087F">
              <w:rPr>
                <w:rFonts w:ascii="SimSun" w:hAnsi="SimSun" w:hint="eastAsia"/>
                <w:szCs w:val="21"/>
              </w:rPr>
              <w:t xml:space="preserve">　　</w:t>
            </w:r>
            <w:r w:rsidRPr="009B71EC">
              <w:rPr>
                <w:rFonts w:ascii="SimSun" w:hAnsi="SimSun" w:hint="eastAsia"/>
                <w:spacing w:val="6"/>
                <w:szCs w:val="21"/>
              </w:rPr>
              <w:t xml:space="preserve">六、各级财政部门、国库部门、环境保护行政主管部门要做好排污费入库数额的对账工作，发现问题及时处理。 　　 </w:t>
            </w:r>
          </w:p>
          <w:p w:rsidR="00F759C8" w:rsidRPr="0085087F" w:rsidRDefault="00F759C8" w:rsidP="0085087F">
            <w:pPr>
              <w:snapToGrid w:val="0"/>
              <w:spacing w:line="290" w:lineRule="atLeast"/>
              <w:rPr>
                <w:rFonts w:ascii="SimSun" w:hAnsi="SimSun"/>
                <w:szCs w:val="21"/>
              </w:rPr>
            </w:pPr>
            <w:r w:rsidRPr="0085087F">
              <w:rPr>
                <w:rFonts w:ascii="SimSun" w:hAnsi="SimSun" w:hint="eastAsia"/>
                <w:szCs w:val="21"/>
              </w:rPr>
              <w:t xml:space="preserve">　　七、排污费收入退库未尽事宜，按《中华人民共和国国家金库条例实施细则》执行。</w:t>
            </w:r>
          </w:p>
          <w:p w:rsidR="00F759C8" w:rsidRPr="009B71EC" w:rsidRDefault="00F759C8" w:rsidP="0085087F">
            <w:pPr>
              <w:snapToGrid w:val="0"/>
              <w:spacing w:line="290" w:lineRule="atLeast"/>
              <w:rPr>
                <w:rFonts w:ascii="SimSun" w:hAnsi="SimSun" w:hint="eastAsia"/>
                <w:spacing w:val="-10"/>
                <w:szCs w:val="21"/>
              </w:rPr>
            </w:pPr>
            <w:r w:rsidRPr="009B71EC">
              <w:rPr>
                <w:rFonts w:ascii="SimSun" w:hAnsi="SimSun" w:hint="eastAsia"/>
                <w:spacing w:val="-10"/>
                <w:szCs w:val="21"/>
              </w:rPr>
              <w:t xml:space="preserve">　　八、本通知自</w:t>
            </w:r>
            <w:smartTag w:uri="urn:schemas-microsoft-com:office:smarttags" w:element="chsdate">
              <w:smartTagPr>
                <w:attr w:name="IsROCDate" w:val="False"/>
                <w:attr w:name="IsLunarDate" w:val="False"/>
                <w:attr w:name="Day" w:val="1"/>
                <w:attr w:name="Month" w:val="7"/>
                <w:attr w:name="Year" w:val="2003"/>
              </w:smartTagPr>
              <w:r w:rsidRPr="009B71EC">
                <w:rPr>
                  <w:rFonts w:ascii="SimSun" w:hAnsi="SimSun" w:hint="eastAsia"/>
                  <w:spacing w:val="-10"/>
                  <w:szCs w:val="21"/>
                </w:rPr>
                <w:t>2003年7月1日起</w:t>
              </w:r>
            </w:smartTag>
            <w:r w:rsidRPr="009B71EC">
              <w:rPr>
                <w:rFonts w:ascii="SimSun" w:hAnsi="SimSun" w:hint="eastAsia"/>
                <w:spacing w:val="-10"/>
                <w:szCs w:val="21"/>
              </w:rPr>
              <w:t xml:space="preserve">施行。 </w:t>
            </w:r>
          </w:p>
          <w:p w:rsidR="00F759C8" w:rsidRPr="0085087F" w:rsidRDefault="00F759C8" w:rsidP="0085087F">
            <w:pPr>
              <w:snapToGrid w:val="0"/>
              <w:spacing w:line="290" w:lineRule="atLeast"/>
              <w:rPr>
                <w:rFonts w:ascii="SimSun" w:hAnsi="SimSun"/>
                <w:szCs w:val="21"/>
              </w:rPr>
            </w:pPr>
          </w:p>
          <w:p w:rsidR="00F759C8" w:rsidRPr="0085087F" w:rsidRDefault="00F759C8" w:rsidP="009B71EC">
            <w:pPr>
              <w:snapToGrid w:val="0"/>
              <w:spacing w:line="290" w:lineRule="atLeast"/>
              <w:jc w:val="right"/>
              <w:rPr>
                <w:rFonts w:ascii="SimSun" w:hAnsi="SimSun"/>
                <w:szCs w:val="21"/>
              </w:rPr>
            </w:pPr>
            <w:r w:rsidRPr="0085087F">
              <w:rPr>
                <w:rFonts w:ascii="SimSun" w:hAnsi="SimSun" w:hint="eastAsia"/>
                <w:szCs w:val="21"/>
              </w:rPr>
              <w:t>二○○三年七月一日</w:t>
            </w:r>
          </w:p>
          <w:p w:rsidR="00F759C8" w:rsidRPr="0085087F" w:rsidRDefault="00F759C8" w:rsidP="0085087F">
            <w:pPr>
              <w:snapToGrid w:val="0"/>
              <w:spacing w:line="290" w:lineRule="atLeast"/>
              <w:rPr>
                <w:rFonts w:ascii="SimSun" w:hAnsi="SimSun"/>
                <w:szCs w:val="21"/>
              </w:rPr>
            </w:pPr>
          </w:p>
        </w:tc>
      </w:tr>
    </w:tbl>
    <w:p w:rsidR="008F506E" w:rsidRDefault="008F506E"/>
    <w:sectPr w:rsidR="008F506E" w:rsidSect="00F759C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06E" w:rsidRDefault="008F506E" w:rsidP="00F759C8">
      <w:r>
        <w:separator/>
      </w:r>
    </w:p>
  </w:endnote>
  <w:endnote w:type="continuationSeparator" w:id="1">
    <w:p w:rsidR="008F506E" w:rsidRDefault="008F506E" w:rsidP="00F759C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06E" w:rsidRDefault="008F506E" w:rsidP="00F759C8">
      <w:r>
        <w:separator/>
      </w:r>
    </w:p>
  </w:footnote>
  <w:footnote w:type="continuationSeparator" w:id="1">
    <w:p w:rsidR="008F506E" w:rsidRDefault="008F506E" w:rsidP="00F759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59C8"/>
    <w:rsid w:val="0079219E"/>
    <w:rsid w:val="007C56F9"/>
    <w:rsid w:val="0085087F"/>
    <w:rsid w:val="008F506E"/>
    <w:rsid w:val="009B71EC"/>
    <w:rsid w:val="00AC61DE"/>
    <w:rsid w:val="00F759C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C8"/>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59C8"/>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F759C8"/>
  </w:style>
  <w:style w:type="paragraph" w:styleId="a4">
    <w:name w:val="footer"/>
    <w:basedOn w:val="a"/>
    <w:link w:val="Char0"/>
    <w:uiPriority w:val="99"/>
    <w:semiHidden/>
    <w:unhideWhenUsed/>
    <w:rsid w:val="00F759C8"/>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F759C8"/>
  </w:style>
  <w:style w:type="table" w:styleId="a5">
    <w:name w:val="Table Grid"/>
    <w:basedOn w:val="a1"/>
    <w:uiPriority w:val="59"/>
    <w:rsid w:val="00F759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7</cp:revision>
  <dcterms:created xsi:type="dcterms:W3CDTF">2010-07-27T05:51:00Z</dcterms:created>
  <dcterms:modified xsi:type="dcterms:W3CDTF">2010-07-27T05:56:00Z</dcterms:modified>
</cp:coreProperties>
</file>